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Title"/>
        <w:jc w:val="center"/>
        <w:rPr/>
      </w:pPr>
      <w:bookmarkStart w:colFirst="0" w:colLast="0" w:name="_vw9wcqfql1qz" w:id="0"/>
      <w:bookmarkEnd w:id="0"/>
      <w:r w:rsidDel="00000000" w:rsidR="00000000" w:rsidRPr="00000000">
        <w:rPr>
          <w:rtl w:val="0"/>
        </w:rPr>
        <w:t xml:space="preserve">Exploratory Data Analysis</w:t>
      </w:r>
    </w:p>
    <w:p w:rsidR="00000000" w:rsidDel="00000000" w:rsidP="00000000" w:rsidRDefault="00000000" w:rsidRPr="00000000" w14:paraId="00000002">
      <w:pPr>
        <w:rPr/>
      </w:pPr>
      <w:hyperlink r:id="rId6">
        <w:r w:rsidDel="00000000" w:rsidR="00000000" w:rsidRPr="00000000">
          <w:rPr>
            <w:color w:val="1155cc"/>
            <w:u w:val="single"/>
            <w:rtl w:val="0"/>
          </w:rPr>
          <w:t xml:space="preserve">https://towardsdatascience.com/exploratory-data-analysis-8fc1cb20fd15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  <w:t xml:space="preserve">MAD:</w:t>
      </w:r>
    </w:p>
    <w:p w:rsidR="00000000" w:rsidDel="00000000" w:rsidP="00000000" w:rsidRDefault="00000000" w:rsidRPr="00000000" w14:paraId="00000005">
      <w:pPr>
        <w:rPr/>
      </w:pPr>
      <w:hyperlink r:id="rId7">
        <w:r w:rsidDel="00000000" w:rsidR="00000000" w:rsidRPr="00000000">
          <w:rPr>
            <w:color w:val="1155cc"/>
            <w:u w:val="single"/>
            <w:rtl w:val="0"/>
          </w:rPr>
          <w:t xml:space="preserve">http://www.statsmodels.org/devel/generated/statsmodels.robust.scale.mad.html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  <w:t xml:space="preserve">Box Plot : </w:t>
      </w:r>
    </w:p>
    <w:p w:rsidR="00000000" w:rsidDel="00000000" w:rsidP="00000000" w:rsidRDefault="00000000" w:rsidRPr="00000000" w14:paraId="00000008">
      <w:pPr>
        <w:shd w:fill="ffffff" w:val="clear"/>
        <w:rPr>
          <w:color w:val="21242c"/>
          <w:sz w:val="24"/>
          <w:szCs w:val="24"/>
        </w:rPr>
      </w:pPr>
      <w:hyperlink r:id="rId8">
        <w:r w:rsidDel="00000000" w:rsidR="00000000" w:rsidRPr="00000000">
          <w:rPr>
            <w:color w:val="1155cc"/>
            <w:sz w:val="24"/>
            <w:szCs w:val="24"/>
            <w:u w:val="single"/>
            <w:rtl w:val="0"/>
          </w:rPr>
          <w:t xml:space="preserve">https://www.khanacademy.org/math/statistics-probability/summarizing-quantitative-data/box-whisker-plots/a/identifying-outliers-iqr-rule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>
          <w:color w:val="21242c"/>
          <w:sz w:val="24"/>
          <w:szCs w:val="24"/>
        </w:rPr>
      </w:pPr>
      <w:hyperlink r:id="rId9">
        <w:r w:rsidDel="00000000" w:rsidR="00000000" w:rsidRPr="00000000">
          <w:rPr>
            <w:color w:val="1155cc"/>
            <w:sz w:val="24"/>
            <w:szCs w:val="24"/>
            <w:u w:val="single"/>
            <w:rtl w:val="0"/>
          </w:rPr>
          <w:t xml:space="preserve">https://youtu.be/FRlTh5HQORA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shd w:fill="ffffff" w:val="clear"/>
        <w:rPr>
          <w:color w:val="21242c"/>
          <w:sz w:val="24"/>
          <w:szCs w:val="24"/>
        </w:rPr>
      </w:pPr>
      <w:hyperlink r:id="rId10">
        <w:r w:rsidDel="00000000" w:rsidR="00000000" w:rsidRPr="00000000">
          <w:rPr>
            <w:color w:val="1155cc"/>
            <w:sz w:val="24"/>
            <w:szCs w:val="24"/>
            <w:u w:val="single"/>
            <w:rtl w:val="0"/>
          </w:rPr>
          <w:t xml:space="preserve">https://towardsdatascience.com/understanding-boxplots-5e2df7bcbd51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shd w:fill="ffffff" w:val="clear"/>
        <w:rPr>
          <w:color w:val="21242c"/>
          <w:sz w:val="24"/>
          <w:szCs w:val="24"/>
          <w:highlight w:val="white"/>
        </w:rPr>
      </w:pPr>
      <w:hyperlink r:id="rId11">
        <w:r w:rsidDel="00000000" w:rsidR="00000000" w:rsidRPr="00000000">
          <w:rPr>
            <w:color w:val="1155cc"/>
            <w:sz w:val="24"/>
            <w:szCs w:val="24"/>
            <w:highlight w:val="white"/>
            <w:u w:val="single"/>
            <w:rtl w:val="0"/>
          </w:rPr>
          <w:t xml:space="preserve">https://www.varsitytutors.com/hotmath/hotmath_help/topics/box-and-whisker-plots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shd w:fill="ffffff" w:val="clear"/>
        <w:rPr>
          <w:color w:val="21242c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>
          <w:color w:val="21242c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spacing w:line="360" w:lineRule="auto"/>
        <w:rPr>
          <w:color w:val="66666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>
          <w:color w:val="66666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  <w:t xml:space="preserve">Basic Terminology</w:t>
      </w:r>
    </w:p>
    <w:p w:rsidR="00000000" w:rsidDel="00000000" w:rsidP="00000000" w:rsidRDefault="00000000" w:rsidRPr="00000000" w14:paraId="00000011">
      <w:pPr>
        <w:numPr>
          <w:ilvl w:val="0"/>
          <w:numId w:val="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What is EDA?</w:t>
      </w:r>
    </w:p>
    <w:p w:rsidR="00000000" w:rsidDel="00000000" w:rsidP="00000000" w:rsidRDefault="00000000" w:rsidRPr="00000000" w14:paraId="00000012">
      <w:pPr>
        <w:numPr>
          <w:ilvl w:val="0"/>
          <w:numId w:val="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Data-point, Vector, Observation</w:t>
      </w:r>
    </w:p>
    <w:p w:rsidR="00000000" w:rsidDel="00000000" w:rsidP="00000000" w:rsidRDefault="00000000" w:rsidRPr="00000000" w14:paraId="00000013">
      <w:pPr>
        <w:numPr>
          <w:ilvl w:val="0"/>
          <w:numId w:val="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Data-set</w:t>
      </w:r>
    </w:p>
    <w:p w:rsidR="00000000" w:rsidDel="00000000" w:rsidP="00000000" w:rsidRDefault="00000000" w:rsidRPr="00000000" w14:paraId="00000014">
      <w:pPr>
        <w:numPr>
          <w:ilvl w:val="0"/>
          <w:numId w:val="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Feature/Variable/Input-variable/Dependent-variable</w:t>
      </w:r>
    </w:p>
    <w:p w:rsidR="00000000" w:rsidDel="00000000" w:rsidP="00000000" w:rsidRDefault="00000000" w:rsidRPr="00000000" w14:paraId="00000015">
      <w:pPr>
        <w:numPr>
          <w:ilvl w:val="0"/>
          <w:numId w:val="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Label/dependent-variable/output-variable/Classes/Class-label/Response label</w:t>
      </w:r>
    </w:p>
    <w:p w:rsidR="00000000" w:rsidDel="00000000" w:rsidP="00000000" w:rsidRDefault="00000000" w:rsidRPr="00000000" w14:paraId="00000016">
      <w:pPr>
        <w:numPr>
          <w:ilvl w:val="0"/>
          <w:numId w:val="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Vecot:2-D,3-D,4-D...n-D</w:t>
      </w:r>
    </w:p>
    <w:p w:rsidR="00000000" w:rsidDel="00000000" w:rsidP="00000000" w:rsidRDefault="00000000" w:rsidRPr="00000000" w14:paraId="00000017">
      <w:pPr>
        <w:numPr>
          <w:ilvl w:val="0"/>
          <w:numId w:val="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Balanced Dataset vs im-balaned dataset</w:t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  <w:t xml:space="preserve">2-D Scatter Plot</w:t>
      </w:r>
    </w:p>
    <w:p w:rsidR="00000000" w:rsidDel="00000000" w:rsidP="00000000" w:rsidRDefault="00000000" w:rsidRPr="00000000" w14:paraId="0000001A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y=mx+c</w:t>
      </w:r>
    </w:p>
    <w:p w:rsidR="00000000" w:rsidDel="00000000" w:rsidP="00000000" w:rsidRDefault="00000000" w:rsidRPr="00000000" w14:paraId="0000001B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Lineraly Separable</w:t>
      </w:r>
    </w:p>
    <w:p w:rsidR="00000000" w:rsidDel="00000000" w:rsidP="00000000" w:rsidRDefault="00000000" w:rsidRPr="00000000" w14:paraId="0000001C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ind w:left="0" w:firstLine="0"/>
        <w:rPr/>
      </w:pPr>
      <w:r w:rsidDel="00000000" w:rsidR="00000000" w:rsidRPr="00000000">
        <w:rPr>
          <w:rtl w:val="0"/>
        </w:rPr>
        <w:t xml:space="preserve">3-D Scatter Plot</w:t>
      </w:r>
    </w:p>
    <w:p w:rsidR="00000000" w:rsidDel="00000000" w:rsidP="00000000" w:rsidRDefault="00000000" w:rsidRPr="00000000" w14:paraId="0000001E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Plot.ly</w:t>
      </w:r>
    </w:p>
    <w:p w:rsidR="00000000" w:rsidDel="00000000" w:rsidP="00000000" w:rsidRDefault="00000000" w:rsidRPr="00000000" w14:paraId="0000001F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Drawbacks</w:t>
      </w:r>
    </w:p>
    <w:p w:rsidR="00000000" w:rsidDel="00000000" w:rsidP="00000000" w:rsidRDefault="00000000" w:rsidRPr="00000000" w14:paraId="00000020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ind w:left="0" w:firstLine="0"/>
        <w:rPr/>
      </w:pPr>
      <w:r w:rsidDel="00000000" w:rsidR="00000000" w:rsidRPr="00000000">
        <w:rPr>
          <w:rtl w:val="0"/>
        </w:rPr>
        <w:t xml:space="preserve">Pair-plot</w:t>
      </w:r>
    </w:p>
    <w:p w:rsidR="00000000" w:rsidDel="00000000" w:rsidP="00000000" w:rsidRDefault="00000000" w:rsidRPr="00000000" w14:paraId="00000022">
      <w:pPr>
        <w:numPr>
          <w:ilvl w:val="0"/>
          <w:numId w:val="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Why ?</w:t>
      </w:r>
    </w:p>
    <w:p w:rsidR="00000000" w:rsidDel="00000000" w:rsidP="00000000" w:rsidRDefault="00000000" w:rsidRPr="00000000" w14:paraId="00000023">
      <w:pPr>
        <w:numPr>
          <w:ilvl w:val="0"/>
          <w:numId w:val="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How to use seaborn?</w:t>
      </w:r>
    </w:p>
    <w:p w:rsidR="00000000" w:rsidDel="00000000" w:rsidP="00000000" w:rsidRDefault="00000000" w:rsidRPr="00000000" w14:paraId="00000024">
      <w:pPr>
        <w:numPr>
          <w:ilvl w:val="0"/>
          <w:numId w:val="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Simple Model</w:t>
      </w:r>
    </w:p>
    <w:p w:rsidR="00000000" w:rsidDel="00000000" w:rsidP="00000000" w:rsidRDefault="00000000" w:rsidRPr="00000000" w14:paraId="00000025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ind w:left="0" w:firstLine="0"/>
        <w:rPr/>
      </w:pPr>
      <w:r w:rsidDel="00000000" w:rsidR="00000000" w:rsidRPr="00000000">
        <w:rPr>
          <w:rtl w:val="0"/>
        </w:rPr>
        <w:t xml:space="preserve">Limitation of Pair-plot</w:t>
      </w:r>
    </w:p>
    <w:p w:rsidR="00000000" w:rsidDel="00000000" w:rsidP="00000000" w:rsidRDefault="00000000" w:rsidRPr="00000000" w14:paraId="00000027">
      <w:pPr>
        <w:numPr>
          <w:ilvl w:val="0"/>
          <w:numId w:val="1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When no of feather increases then it is taught ex 4c2 for nc2</w:t>
      </w:r>
    </w:p>
    <w:p w:rsidR="00000000" w:rsidDel="00000000" w:rsidP="00000000" w:rsidRDefault="00000000" w:rsidRPr="00000000" w14:paraId="00000028">
      <w:pPr>
        <w:numPr>
          <w:ilvl w:val="0"/>
          <w:numId w:val="1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The solution would be dimensionality reduction techniques Principal Component Analysis (PCA), t-SNE -- Linear Algebra</w:t>
      </w:r>
    </w:p>
    <w:p w:rsidR="00000000" w:rsidDel="00000000" w:rsidP="00000000" w:rsidRDefault="00000000" w:rsidRPr="00000000" w14:paraId="00000029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  <w:t xml:space="preserve">Histogram,PDF</w:t>
      </w:r>
    </w:p>
    <w:p w:rsidR="00000000" w:rsidDel="00000000" w:rsidP="00000000" w:rsidRDefault="00000000" w:rsidRPr="00000000" w14:paraId="0000002B">
      <w:pPr>
        <w:numPr>
          <w:ilvl w:val="0"/>
          <w:numId w:val="1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Histogram</w:t>
      </w:r>
    </w:p>
    <w:p w:rsidR="00000000" w:rsidDel="00000000" w:rsidP="00000000" w:rsidRDefault="00000000" w:rsidRPr="00000000" w14:paraId="0000002C">
      <w:pPr>
        <w:numPr>
          <w:ilvl w:val="0"/>
          <w:numId w:val="1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Probability Density Functions</w:t>
      </w:r>
    </w:p>
    <w:p w:rsidR="00000000" w:rsidDel="00000000" w:rsidP="00000000" w:rsidRDefault="00000000" w:rsidRPr="00000000" w14:paraId="0000002D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ind w:left="0" w:firstLine="0"/>
        <w:rPr/>
      </w:pPr>
      <w:r w:rsidDel="00000000" w:rsidR="00000000" w:rsidRPr="00000000">
        <w:rPr>
          <w:rtl w:val="0"/>
        </w:rPr>
        <w:t xml:space="preserve">Univariate Analysis </w:t>
      </w:r>
    </w:p>
    <w:p w:rsidR="00000000" w:rsidDel="00000000" w:rsidP="00000000" w:rsidRDefault="00000000" w:rsidRPr="00000000" w14:paraId="0000002F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What is a univariate analysis?</w:t>
      </w:r>
    </w:p>
    <w:p w:rsidR="00000000" w:rsidDel="00000000" w:rsidP="00000000" w:rsidRDefault="00000000" w:rsidRPr="00000000" w14:paraId="00000030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How do we find out which feature is more useful to distinguish b/w classes</w:t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  <w:t xml:space="preserve">Mean, Variance and Std-Dev</w:t>
      </w:r>
    </w:p>
    <w:p w:rsidR="00000000" w:rsidDel="00000000" w:rsidP="00000000" w:rsidRDefault="00000000" w:rsidRPr="00000000" w14:paraId="00000033">
      <w:pPr>
        <w:numPr>
          <w:ilvl w:val="0"/>
          <w:numId w:val="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What is Mean?</w:t>
      </w:r>
    </w:p>
    <w:p w:rsidR="00000000" w:rsidDel="00000000" w:rsidP="00000000" w:rsidRDefault="00000000" w:rsidRPr="00000000" w14:paraId="00000034">
      <w:pPr>
        <w:numPr>
          <w:ilvl w:val="0"/>
          <w:numId w:val="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What is the problem with the Mean?</w:t>
      </w:r>
    </w:p>
    <w:p w:rsidR="00000000" w:rsidDel="00000000" w:rsidP="00000000" w:rsidRDefault="00000000" w:rsidRPr="00000000" w14:paraId="00000035">
      <w:pPr>
        <w:numPr>
          <w:ilvl w:val="0"/>
          <w:numId w:val="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What does the mean tell us?</w:t>
      </w:r>
    </w:p>
    <w:p w:rsidR="00000000" w:rsidDel="00000000" w:rsidP="00000000" w:rsidRDefault="00000000" w:rsidRPr="00000000" w14:paraId="00000036">
      <w:pPr>
        <w:numPr>
          <w:ilvl w:val="0"/>
          <w:numId w:val="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What is the Spread?</w:t>
      </w:r>
    </w:p>
    <w:p w:rsidR="00000000" w:rsidDel="00000000" w:rsidP="00000000" w:rsidRDefault="00000000" w:rsidRPr="00000000" w14:paraId="00000037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ind w:left="0" w:firstLine="0"/>
        <w:rPr/>
      </w:pPr>
      <w:r w:rsidDel="00000000" w:rsidR="00000000" w:rsidRPr="00000000">
        <w:rPr>
          <w:rtl w:val="0"/>
        </w:rPr>
        <w:t xml:space="preserve">Variance</w:t>
      </w:r>
    </w:p>
    <w:p w:rsidR="00000000" w:rsidDel="00000000" w:rsidP="00000000" w:rsidRDefault="00000000" w:rsidRPr="00000000" w14:paraId="00000039">
      <w:pPr>
        <w:ind w:left="0" w:firstLine="0"/>
        <w:rPr/>
      </w:pPr>
      <w:r w:rsidDel="00000000" w:rsidR="00000000" w:rsidRPr="00000000">
        <w:rPr>
          <w:rtl w:val="0"/>
        </w:rPr>
        <w:t xml:space="preserve">Std-dev</w:t>
      </w:r>
    </w:p>
    <w:p w:rsidR="00000000" w:rsidDel="00000000" w:rsidP="00000000" w:rsidRDefault="00000000" w:rsidRPr="00000000" w14:paraId="0000003A">
      <w:pPr>
        <w:ind w:left="0" w:firstLine="0"/>
        <w:rPr/>
      </w:pPr>
      <w:r w:rsidDel="00000000" w:rsidR="00000000" w:rsidRPr="00000000">
        <w:rPr>
          <w:rtl w:val="0"/>
        </w:rPr>
        <w:t xml:space="preserve">Median</w:t>
      </w:r>
    </w:p>
    <w:p w:rsidR="00000000" w:rsidDel="00000000" w:rsidP="00000000" w:rsidRDefault="00000000" w:rsidRPr="00000000" w14:paraId="0000003B">
      <w:pPr>
        <w:numPr>
          <w:ilvl w:val="0"/>
          <w:numId w:val="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How to Compute the Median</w:t>
      </w:r>
    </w:p>
    <w:p w:rsidR="00000000" w:rsidDel="00000000" w:rsidP="00000000" w:rsidRDefault="00000000" w:rsidRPr="00000000" w14:paraId="0000003C">
      <w:pPr>
        <w:numPr>
          <w:ilvl w:val="0"/>
          <w:numId w:val="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Why is median not corrupted by outliner</w:t>
      </w:r>
    </w:p>
    <w:p w:rsidR="00000000" w:rsidDel="00000000" w:rsidP="00000000" w:rsidRDefault="00000000" w:rsidRPr="00000000" w14:paraId="0000003D">
      <w:pPr>
        <w:ind w:left="0" w:firstLine="0"/>
        <w:rPr/>
      </w:pPr>
      <w:r w:rsidDel="00000000" w:rsidR="00000000" w:rsidRPr="00000000">
        <w:rPr>
          <w:rtl w:val="0"/>
        </w:rPr>
        <w:t xml:space="preserve">Percentiles and Quantiles</w:t>
      </w:r>
    </w:p>
    <w:p w:rsidR="00000000" w:rsidDel="00000000" w:rsidP="00000000" w:rsidRDefault="00000000" w:rsidRPr="00000000" w14:paraId="0000003E">
      <w:pPr>
        <w:ind w:left="0" w:firstLine="0"/>
        <w:rPr/>
      </w:pPr>
      <w:r w:rsidDel="00000000" w:rsidR="00000000" w:rsidRPr="00000000">
        <w:rPr>
          <w:rtl w:val="0"/>
        </w:rPr>
        <w:t xml:space="preserve">IQR(Inter Quartile Range) and MAD(Median Absolute Deviation)</w:t>
      </w:r>
    </w:p>
    <w:p w:rsidR="00000000" w:rsidDel="00000000" w:rsidP="00000000" w:rsidRDefault="00000000" w:rsidRPr="00000000" w14:paraId="0000003F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Compare </w:t>
      </w:r>
    </w:p>
    <w:p w:rsidR="00000000" w:rsidDel="00000000" w:rsidP="00000000" w:rsidRDefault="00000000" w:rsidRPr="00000000" w14:paraId="00000040">
      <w:pPr>
        <w:ind w:left="0" w:firstLine="0"/>
        <w:rPr/>
      </w:pPr>
      <w:r w:rsidDel="00000000" w:rsidR="00000000" w:rsidRPr="00000000">
        <w:rPr>
          <w:rtl w:val="0"/>
        </w:rPr>
        <w:t xml:space="preserve">Box-Plot with Whiskers</w:t>
      </w:r>
    </w:p>
    <w:p w:rsidR="00000000" w:rsidDel="00000000" w:rsidP="00000000" w:rsidRDefault="00000000" w:rsidRPr="00000000" w14:paraId="00000041">
      <w:pPr>
        <w:numPr>
          <w:ilvl w:val="0"/>
          <w:numId w:val="1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What is Box-Plot</w:t>
      </w:r>
    </w:p>
    <w:p w:rsidR="00000000" w:rsidDel="00000000" w:rsidP="00000000" w:rsidRDefault="00000000" w:rsidRPr="00000000" w14:paraId="00000042">
      <w:pPr>
        <w:numPr>
          <w:ilvl w:val="0"/>
          <w:numId w:val="1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What is the problem it is going to solve</w:t>
      </w:r>
    </w:p>
    <w:p w:rsidR="00000000" w:rsidDel="00000000" w:rsidP="00000000" w:rsidRDefault="00000000" w:rsidRPr="00000000" w14:paraId="00000043">
      <w:pPr>
        <w:numPr>
          <w:ilvl w:val="0"/>
          <w:numId w:val="1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What are Whiskers</w:t>
      </w:r>
    </w:p>
    <w:p w:rsidR="00000000" w:rsidDel="00000000" w:rsidP="00000000" w:rsidRDefault="00000000" w:rsidRPr="00000000" w14:paraId="00000044">
      <w:pPr>
        <w:numPr>
          <w:ilvl w:val="0"/>
          <w:numId w:val="1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Calculation for Whiskers</w:t>
      </w:r>
    </w:p>
    <w:p w:rsidR="00000000" w:rsidDel="00000000" w:rsidP="00000000" w:rsidRDefault="00000000" w:rsidRPr="00000000" w14:paraId="00000045">
      <w:pPr>
        <w:ind w:left="0" w:firstLine="0"/>
        <w:rPr/>
      </w:pPr>
      <w:r w:rsidDel="00000000" w:rsidR="00000000" w:rsidRPr="00000000">
        <w:rPr>
          <w:rtl w:val="0"/>
        </w:rPr>
        <w:t xml:space="preserve">Violin Plot</w:t>
      </w:r>
    </w:p>
    <w:p w:rsidR="00000000" w:rsidDel="00000000" w:rsidP="00000000" w:rsidRDefault="00000000" w:rsidRPr="00000000" w14:paraId="00000046">
      <w:pPr>
        <w:numPr>
          <w:ilvl w:val="0"/>
          <w:numId w:val="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What is the problem it is going to solve?</w:t>
      </w:r>
    </w:p>
    <w:p w:rsidR="00000000" w:rsidDel="00000000" w:rsidP="00000000" w:rsidRDefault="00000000" w:rsidRPr="00000000" w14:paraId="00000047">
      <w:pPr>
        <w:numPr>
          <w:ilvl w:val="0"/>
          <w:numId w:val="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Describe Violin Plot</w:t>
      </w:r>
    </w:p>
    <w:p w:rsidR="00000000" w:rsidDel="00000000" w:rsidP="00000000" w:rsidRDefault="00000000" w:rsidRPr="00000000" w14:paraId="00000048">
      <w:pPr>
        <w:ind w:left="0" w:firstLine="0"/>
        <w:rPr/>
      </w:pPr>
      <w:r w:rsidDel="00000000" w:rsidR="00000000" w:rsidRPr="00000000">
        <w:rPr>
          <w:rtl w:val="0"/>
        </w:rPr>
        <w:t xml:space="preserve">Important Notes</w:t>
      </w:r>
    </w:p>
    <w:p w:rsidR="00000000" w:rsidDel="00000000" w:rsidP="00000000" w:rsidRDefault="00000000" w:rsidRPr="00000000" w14:paraId="00000049">
      <w:pPr>
        <w:ind w:left="0" w:firstLine="0"/>
        <w:rPr/>
      </w:pPr>
      <w:r w:rsidDel="00000000" w:rsidR="00000000" w:rsidRPr="00000000">
        <w:rPr>
          <w:rtl w:val="0"/>
        </w:rPr>
        <w:t xml:space="preserve">Multivariant Probability density, contour plot</w:t>
      </w:r>
    </w:p>
    <w:p w:rsidR="00000000" w:rsidDel="00000000" w:rsidP="00000000" w:rsidRDefault="00000000" w:rsidRPr="00000000" w14:paraId="0000004A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pStyle w:val="Heading1"/>
        <w:jc w:val="center"/>
        <w:rPr/>
      </w:pPr>
      <w:bookmarkStart w:colFirst="0" w:colLast="0" w:name="_tljqwh9eal18" w:id="1"/>
      <w:bookmarkEnd w:id="1"/>
      <w:r w:rsidDel="00000000" w:rsidR="00000000" w:rsidRPr="00000000">
        <w:rPr>
          <w:rtl w:val="0"/>
        </w:rPr>
        <w:t xml:space="preserve">CONTENT</w:t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pStyle w:val="Heading3"/>
        <w:rPr/>
      </w:pPr>
      <w:bookmarkStart w:colFirst="0" w:colLast="0" w:name="_713fcjo4h54v" w:id="2"/>
      <w:bookmarkEnd w:id="2"/>
      <w:r w:rsidDel="00000000" w:rsidR="00000000" w:rsidRPr="00000000">
        <w:rPr>
          <w:rtl w:val="0"/>
        </w:rPr>
        <w:t xml:space="preserve">Plotting for exploratory data analysis</w:t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778000"/>
            <wp:effectExtent b="0" l="0" r="0" t="0"/>
            <wp:docPr id="44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pStyle w:val="Heading3"/>
        <w:rPr/>
      </w:pPr>
      <w:bookmarkStart w:colFirst="0" w:colLast="0" w:name="_6ubgo7skjxmi" w:id="3"/>
      <w:bookmarkEnd w:id="3"/>
      <w:r w:rsidDel="00000000" w:rsidR="00000000" w:rsidRPr="00000000">
        <w:rPr>
          <w:rtl w:val="0"/>
        </w:rPr>
        <w:t xml:space="preserve">Iris Flower dataset</w:t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/>
        <w:drawing>
          <wp:inline distB="114300" distT="114300" distL="114300" distR="114300">
            <wp:extent cx="5476875" cy="2152650"/>
            <wp:effectExtent b="0" l="0" r="0" t="0"/>
            <wp:docPr id="29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2152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540000"/>
            <wp:effectExtent b="0" l="0" r="0" t="0"/>
            <wp:docPr id="1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879600"/>
            <wp:effectExtent b="0" l="0" r="0" t="0"/>
            <wp:docPr id="26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pStyle w:val="Heading3"/>
        <w:rPr/>
      </w:pPr>
      <w:bookmarkStart w:colFirst="0" w:colLast="0" w:name="_go5pjvusf6rt" w:id="4"/>
      <w:bookmarkEnd w:id="4"/>
      <w:r w:rsidDel="00000000" w:rsidR="00000000" w:rsidRPr="00000000">
        <w:rPr>
          <w:rtl w:val="0"/>
        </w:rPr>
        <w:t xml:space="preserve">2-D Scatter Plot</w:t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/>
        <w:drawing>
          <wp:inline distB="114300" distT="114300" distL="114300" distR="114300">
            <wp:extent cx="5486400" cy="1133475"/>
            <wp:effectExtent b="0" l="0" r="0" t="0"/>
            <wp:docPr id="7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133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/>
        <w:drawing>
          <wp:inline distB="114300" distT="114300" distL="114300" distR="114300">
            <wp:extent cx="3105150" cy="1866900"/>
            <wp:effectExtent b="0" l="0" r="0" t="0"/>
            <wp:docPr id="8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186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/>
        <w:drawing>
          <wp:inline distB="114300" distT="114300" distL="114300" distR="114300">
            <wp:extent cx="5638800" cy="1828800"/>
            <wp:effectExtent b="0" l="0" r="0" t="0"/>
            <wp:docPr id="62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182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/>
        <w:drawing>
          <wp:inline distB="114300" distT="114300" distL="114300" distR="114300">
            <wp:extent cx="5324475" cy="2143125"/>
            <wp:effectExtent b="0" l="0" r="0" t="0"/>
            <wp:docPr id="28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9"/>
                    <a:srcRect b="13793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24475" cy="2143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/>
        <w:drawing>
          <wp:inline distB="114300" distT="114300" distL="114300" distR="114300">
            <wp:extent cx="4991100" cy="752475"/>
            <wp:effectExtent b="0" l="0" r="0" t="0"/>
            <wp:docPr id="6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752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pStyle w:val="Heading3"/>
        <w:rPr/>
      </w:pPr>
      <w:bookmarkStart w:colFirst="0" w:colLast="0" w:name="_p5vc36b0xzmb" w:id="5"/>
      <w:bookmarkEnd w:id="5"/>
      <w:r w:rsidDel="00000000" w:rsidR="00000000" w:rsidRPr="00000000">
        <w:rPr>
          <w:rtl w:val="0"/>
        </w:rPr>
        <w:t xml:space="preserve">3-D Scatter Plot</w:t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/>
        <w:drawing>
          <wp:inline distB="114300" distT="114300" distL="114300" distR="114300">
            <wp:extent cx="5562600" cy="2905125"/>
            <wp:effectExtent b="0" l="0" r="0" t="0"/>
            <wp:docPr id="59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2905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/>
        <w:drawing>
          <wp:inline distB="114300" distT="114300" distL="114300" distR="114300">
            <wp:extent cx="4791075" cy="2895600"/>
            <wp:effectExtent b="0" l="0" r="0" t="0"/>
            <wp:docPr id="13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289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/>
        <w:drawing>
          <wp:inline distB="114300" distT="114300" distL="114300" distR="114300">
            <wp:extent cx="3552825" cy="2057400"/>
            <wp:effectExtent b="0" l="0" r="0" t="0"/>
            <wp:docPr id="63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52825" cy="205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pStyle w:val="Heading3"/>
        <w:rPr/>
      </w:pPr>
      <w:bookmarkStart w:colFirst="0" w:colLast="0" w:name="_3hokp36yuxvv" w:id="6"/>
      <w:bookmarkEnd w:id="6"/>
      <w:r w:rsidDel="00000000" w:rsidR="00000000" w:rsidRPr="00000000">
        <w:rPr>
          <w:rtl w:val="0"/>
        </w:rPr>
        <w:t xml:space="preserve">Pair-Plot</w:t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755900"/>
            <wp:effectExtent b="0" l="0" r="0" t="0"/>
            <wp:docPr id="19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552700"/>
            <wp:effectExtent b="0" l="0" r="0" t="0"/>
            <wp:docPr id="39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pStyle w:val="Heading3"/>
        <w:rPr/>
      </w:pPr>
      <w:bookmarkStart w:colFirst="0" w:colLast="0" w:name="_8adfqwqtr4qa" w:id="7"/>
      <w:bookmarkEnd w:id="7"/>
      <w:r w:rsidDel="00000000" w:rsidR="00000000" w:rsidRPr="00000000">
        <w:rPr>
          <w:rtl w:val="0"/>
        </w:rPr>
        <w:t xml:space="preserve">Histogram, PDF</w:t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/>
        <w:drawing>
          <wp:inline distB="114300" distT="114300" distL="114300" distR="114300">
            <wp:extent cx="5715000" cy="2371725"/>
            <wp:effectExtent b="0" l="0" r="0" t="0"/>
            <wp:docPr id="32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2371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/>
        <w:drawing>
          <wp:inline distB="114300" distT="114300" distL="114300" distR="114300">
            <wp:extent cx="5476875" cy="1762125"/>
            <wp:effectExtent b="0" l="0" r="0" t="0"/>
            <wp:docPr id="33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1762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/>
      </w:pPr>
      <w:r w:rsidDel="00000000" w:rsidR="00000000" w:rsidRPr="00000000">
        <w:rPr/>
        <w:drawing>
          <wp:inline distB="114300" distT="114300" distL="114300" distR="114300">
            <wp:extent cx="5629275" cy="2924175"/>
            <wp:effectExtent b="0" l="0" r="0" t="0"/>
            <wp:docPr id="51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29275" cy="2924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pStyle w:val="Heading4"/>
        <w:rPr/>
      </w:pPr>
      <w:bookmarkStart w:colFirst="0" w:colLast="0" w:name="_ibl8i230657b" w:id="8"/>
      <w:bookmarkEnd w:id="8"/>
      <w:r w:rsidDel="00000000" w:rsidR="00000000" w:rsidRPr="00000000">
        <w:rPr>
          <w:rtl w:val="0"/>
        </w:rPr>
        <w:t xml:space="preserve">Histogram</w:t>
      </w:r>
    </w:p>
    <w:p w:rsidR="00000000" w:rsidDel="00000000" w:rsidP="00000000" w:rsidRDefault="00000000" w:rsidRPr="00000000" w14:paraId="0000007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/>
      </w:pPr>
      <w:r w:rsidDel="00000000" w:rsidR="00000000" w:rsidRPr="00000000">
        <w:rPr/>
        <w:drawing>
          <wp:inline distB="114300" distT="114300" distL="114300" distR="114300">
            <wp:extent cx="4591050" cy="2438400"/>
            <wp:effectExtent b="0" l="0" r="0" t="0"/>
            <wp:docPr id="30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243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pStyle w:val="Heading4"/>
        <w:rPr/>
      </w:pPr>
      <w:bookmarkStart w:colFirst="0" w:colLast="0" w:name="_qex5hgpghw5b" w:id="9"/>
      <w:bookmarkEnd w:id="9"/>
      <w:r w:rsidDel="00000000" w:rsidR="00000000" w:rsidRPr="00000000">
        <w:rPr>
          <w:rtl w:val="0"/>
        </w:rPr>
        <w:t xml:space="preserve">Probability Density Functions (PDF)</w:t>
      </w:r>
    </w:p>
    <w:p w:rsidR="00000000" w:rsidDel="00000000" w:rsidP="00000000" w:rsidRDefault="00000000" w:rsidRPr="00000000" w14:paraId="0000007D">
      <w:pPr>
        <w:rPr/>
      </w:pPr>
      <w:r w:rsidDel="00000000" w:rsidR="00000000" w:rsidRPr="00000000">
        <w:rPr/>
        <w:drawing>
          <wp:inline distB="114300" distT="114300" distL="114300" distR="114300">
            <wp:extent cx="5886450" cy="2581275"/>
            <wp:effectExtent b="0" l="0" r="0" t="0"/>
            <wp:docPr id="49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2581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/>
      </w:pPr>
      <w:r w:rsidDel="00000000" w:rsidR="00000000" w:rsidRPr="00000000">
        <w:rPr>
          <w:rtl w:val="0"/>
        </w:rPr>
        <w:t xml:space="preserve">KDE: Kernal Density Estimation</w:t>
      </w:r>
    </w:p>
    <w:p w:rsidR="00000000" w:rsidDel="00000000" w:rsidP="00000000" w:rsidRDefault="00000000" w:rsidRPr="00000000" w14:paraId="0000007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rPr/>
      </w:pPr>
      <w:r w:rsidDel="00000000" w:rsidR="00000000" w:rsidRPr="00000000">
        <w:rPr/>
        <w:drawing>
          <wp:inline distB="114300" distT="114300" distL="114300" distR="114300">
            <wp:extent cx="5048250" cy="2581275"/>
            <wp:effectExtent b="0" l="0" r="0" t="0"/>
            <wp:docPr id="53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2581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pStyle w:val="Heading3"/>
        <w:rPr/>
      </w:pPr>
      <w:bookmarkStart w:colFirst="0" w:colLast="0" w:name="_rdip3zd9qqmu" w:id="10"/>
      <w:bookmarkEnd w:id="10"/>
      <w:r w:rsidDel="00000000" w:rsidR="00000000" w:rsidRPr="00000000">
        <w:rPr>
          <w:rtl w:val="0"/>
        </w:rPr>
        <w:t xml:space="preserve">Cumulative Distribution Functions (CDF)</w:t>
      </w:r>
    </w:p>
    <w:p w:rsidR="00000000" w:rsidDel="00000000" w:rsidP="00000000" w:rsidRDefault="00000000" w:rsidRPr="00000000" w14:paraId="0000008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476500"/>
            <wp:effectExtent b="0" l="0" r="0" t="0"/>
            <wp:docPr id="14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rPr/>
      </w:pPr>
      <w:r w:rsidDel="00000000" w:rsidR="00000000" w:rsidRPr="00000000">
        <w:rPr/>
        <w:drawing>
          <wp:inline distB="114300" distT="114300" distL="114300" distR="114300">
            <wp:extent cx="3838575" cy="2266950"/>
            <wp:effectExtent b="0" l="0" r="0" t="0"/>
            <wp:docPr id="20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38575" cy="2266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pStyle w:val="Heading4"/>
        <w:rPr/>
      </w:pPr>
      <w:bookmarkStart w:colFirst="0" w:colLast="0" w:name="_na3ju01wqhoc" w:id="11"/>
      <w:bookmarkEnd w:id="11"/>
      <w:r w:rsidDel="00000000" w:rsidR="00000000" w:rsidRPr="00000000">
        <w:rPr>
          <w:rtl w:val="0"/>
        </w:rPr>
        <w:t xml:space="preserve">What does CDF convey?</w:t>
      </w:r>
    </w:p>
    <w:p w:rsidR="00000000" w:rsidDel="00000000" w:rsidP="00000000" w:rsidRDefault="00000000" w:rsidRPr="00000000" w14:paraId="0000008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057400"/>
            <wp:effectExtent b="0" l="0" r="0" t="0"/>
            <wp:docPr id="47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pStyle w:val="Heading4"/>
        <w:rPr/>
      </w:pPr>
      <w:bookmarkStart w:colFirst="0" w:colLast="0" w:name="_evo0gbs5zolj" w:id="12"/>
      <w:bookmarkEnd w:id="12"/>
      <w:r w:rsidDel="00000000" w:rsidR="00000000" w:rsidRPr="00000000">
        <w:rPr>
          <w:rtl w:val="0"/>
        </w:rPr>
        <w:t xml:space="preserve">How to build a CDF?</w:t>
      </w:r>
    </w:p>
    <w:p w:rsidR="00000000" w:rsidDel="00000000" w:rsidP="00000000" w:rsidRDefault="00000000" w:rsidRPr="00000000" w14:paraId="0000008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146300"/>
            <wp:effectExtent b="0" l="0" r="0" t="0"/>
            <wp:docPr id="48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032000"/>
            <wp:effectExtent b="0" l="0" r="0" t="0"/>
            <wp:docPr id="21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pStyle w:val="Heading4"/>
        <w:rPr/>
      </w:pPr>
      <w:bookmarkStart w:colFirst="0" w:colLast="0" w:name="_wnrri736smp3" w:id="13"/>
      <w:bookmarkEnd w:id="13"/>
      <w:r w:rsidDel="00000000" w:rsidR="00000000" w:rsidRPr="00000000">
        <w:rPr>
          <w:rtl w:val="0"/>
        </w:rPr>
        <w:t xml:space="preserve">How CDF is useful?</w:t>
      </w:r>
    </w:p>
    <w:p w:rsidR="00000000" w:rsidDel="00000000" w:rsidP="00000000" w:rsidRDefault="00000000" w:rsidRPr="00000000" w14:paraId="00000090">
      <w:pPr>
        <w:rPr/>
      </w:pPr>
      <w:r w:rsidDel="00000000" w:rsidR="00000000" w:rsidRPr="00000000">
        <w:rPr>
          <w:rtl w:val="0"/>
        </w:rPr>
        <w:t xml:space="preserve">We can find how accurate the model is using CDF as show</w:t>
      </w:r>
      <w:r w:rsidDel="00000000" w:rsidR="00000000" w:rsidRPr="00000000">
        <w:rPr/>
        <w:drawing>
          <wp:inline distB="114300" distT="114300" distL="114300" distR="114300">
            <wp:extent cx="5943600" cy="2425700"/>
            <wp:effectExtent b="0" l="0" r="0" t="0"/>
            <wp:docPr id="24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pStyle w:val="Heading3"/>
        <w:rPr/>
      </w:pPr>
      <w:bookmarkStart w:colFirst="0" w:colLast="0" w:name="_we2p9l3deeic" w:id="14"/>
      <w:bookmarkEnd w:id="14"/>
      <w:r w:rsidDel="00000000" w:rsidR="00000000" w:rsidRPr="00000000">
        <w:rPr>
          <w:rtl w:val="0"/>
        </w:rPr>
        <w:t xml:space="preserve">Mean, Variance and Std-Dev</w:t>
      </w:r>
    </w:p>
    <w:p w:rsidR="00000000" w:rsidDel="00000000" w:rsidP="00000000" w:rsidRDefault="00000000" w:rsidRPr="00000000" w14:paraId="00000093">
      <w:pPr>
        <w:pStyle w:val="Heading4"/>
        <w:rPr/>
      </w:pPr>
      <w:bookmarkStart w:colFirst="0" w:colLast="0" w:name="_vb1ylev3xglq" w:id="15"/>
      <w:bookmarkEnd w:id="15"/>
      <w:r w:rsidDel="00000000" w:rsidR="00000000" w:rsidRPr="00000000">
        <w:rPr>
          <w:rtl w:val="0"/>
        </w:rPr>
        <w:t xml:space="preserve">What is Mean?</w:t>
      </w:r>
    </w:p>
    <w:p w:rsidR="00000000" w:rsidDel="00000000" w:rsidP="00000000" w:rsidRDefault="00000000" w:rsidRPr="00000000" w14:paraId="0000009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400300"/>
            <wp:effectExtent b="0" l="0" r="0" t="0"/>
            <wp:docPr id="64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rPr/>
      </w:pPr>
      <w:r w:rsidDel="00000000" w:rsidR="00000000" w:rsidRPr="00000000">
        <w:rPr>
          <w:rtl w:val="0"/>
        </w:rPr>
        <w:t xml:space="preserve">For a given 50 Petal lengths, we can identify the average. Mean is a simple average</w:t>
      </w:r>
    </w:p>
    <w:p w:rsidR="00000000" w:rsidDel="00000000" w:rsidP="00000000" w:rsidRDefault="00000000" w:rsidRPr="00000000" w14:paraId="00000096">
      <w:pPr>
        <w:pStyle w:val="Heading4"/>
        <w:rPr/>
      </w:pPr>
      <w:bookmarkStart w:colFirst="0" w:colLast="0" w:name="_ibyq3p9j1qqb" w:id="16"/>
      <w:bookmarkEnd w:id="16"/>
      <w:r w:rsidDel="00000000" w:rsidR="00000000" w:rsidRPr="00000000">
        <w:rPr>
          <w:rtl w:val="0"/>
        </w:rPr>
        <w:t xml:space="preserve">How is it useful?</w:t>
      </w:r>
    </w:p>
    <w:p w:rsidR="00000000" w:rsidDel="00000000" w:rsidP="00000000" w:rsidRDefault="00000000" w:rsidRPr="00000000" w14:paraId="00000097">
      <w:pPr>
        <w:rPr/>
      </w:pPr>
      <w:r w:rsidDel="00000000" w:rsidR="00000000" w:rsidRPr="00000000">
        <w:rPr/>
        <w:drawing>
          <wp:inline distB="114300" distT="114300" distL="114300" distR="114300">
            <wp:extent cx="5486400" cy="2600325"/>
            <wp:effectExtent b="0" l="0" r="0" t="0"/>
            <wp:docPr id="57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003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pStyle w:val="Heading4"/>
        <w:rPr/>
      </w:pPr>
      <w:bookmarkStart w:colFirst="0" w:colLast="0" w:name="_i389c873l2um" w:id="17"/>
      <w:bookmarkEnd w:id="17"/>
      <w:r w:rsidDel="00000000" w:rsidR="00000000" w:rsidRPr="00000000">
        <w:rPr>
          <w:rtl w:val="0"/>
        </w:rPr>
        <w:t xml:space="preserve">What is the problem with the Mean?</w:t>
      </w:r>
    </w:p>
    <w:p w:rsidR="00000000" w:rsidDel="00000000" w:rsidP="00000000" w:rsidRDefault="00000000" w:rsidRPr="00000000" w14:paraId="0000009A">
      <w:pPr>
        <w:rPr/>
      </w:pPr>
      <w:r w:rsidDel="00000000" w:rsidR="00000000" w:rsidRPr="00000000">
        <w:rPr>
          <w:rtl w:val="0"/>
        </w:rPr>
        <w:t xml:space="preserve">Outliers corrupt the mean a lot as shown below</w:t>
      </w:r>
    </w:p>
    <w:p w:rsidR="00000000" w:rsidDel="00000000" w:rsidP="00000000" w:rsidRDefault="00000000" w:rsidRPr="00000000" w14:paraId="0000009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882900"/>
            <wp:effectExtent b="0" l="0" r="0" t="0"/>
            <wp:docPr id="50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pStyle w:val="Heading4"/>
        <w:rPr/>
      </w:pPr>
      <w:bookmarkStart w:colFirst="0" w:colLast="0" w:name="_2j8z4ywtd5o8" w:id="18"/>
      <w:bookmarkEnd w:id="18"/>
      <w:r w:rsidDel="00000000" w:rsidR="00000000" w:rsidRPr="00000000">
        <w:rPr>
          <w:rtl w:val="0"/>
        </w:rPr>
        <w:t xml:space="preserve">What does the mean tell us?</w:t>
      </w:r>
    </w:p>
    <w:p w:rsidR="00000000" w:rsidDel="00000000" w:rsidP="00000000" w:rsidRDefault="00000000" w:rsidRPr="00000000" w14:paraId="0000009F">
      <w:pPr>
        <w:rPr/>
      </w:pPr>
      <w:r w:rsidDel="00000000" w:rsidR="00000000" w:rsidRPr="00000000">
        <w:rPr>
          <w:rtl w:val="0"/>
        </w:rPr>
        <w:t xml:space="preserve">Average Tendency or Central Tendency</w:t>
      </w:r>
    </w:p>
    <w:p w:rsidR="00000000" w:rsidDel="00000000" w:rsidP="00000000" w:rsidRDefault="00000000" w:rsidRPr="00000000" w14:paraId="000000A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701800"/>
            <wp:effectExtent b="0" l="0" r="0" t="0"/>
            <wp:docPr id="38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pStyle w:val="Heading4"/>
        <w:rPr/>
      </w:pPr>
      <w:bookmarkStart w:colFirst="0" w:colLast="0" w:name="_6lr85eg27s8q" w:id="19"/>
      <w:bookmarkEnd w:id="19"/>
      <w:r w:rsidDel="00000000" w:rsidR="00000000" w:rsidRPr="00000000">
        <w:rPr>
          <w:rtl w:val="0"/>
        </w:rPr>
        <w:t xml:space="preserve">What is Spread?</w:t>
      </w:r>
    </w:p>
    <w:p w:rsidR="00000000" w:rsidDel="00000000" w:rsidP="00000000" w:rsidRDefault="00000000" w:rsidRPr="00000000" w14:paraId="000000A3">
      <w:pPr>
        <w:rPr/>
      </w:pPr>
      <w:r w:rsidDel="00000000" w:rsidR="00000000" w:rsidRPr="00000000">
        <w:rPr/>
        <w:drawing>
          <wp:inline distB="114300" distT="114300" distL="114300" distR="114300">
            <wp:extent cx="4543425" cy="2400300"/>
            <wp:effectExtent b="0" l="0" r="0" t="0"/>
            <wp:docPr id="55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43425" cy="240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rPr/>
      </w:pPr>
      <w:r w:rsidDel="00000000" w:rsidR="00000000" w:rsidRPr="00000000">
        <w:rPr>
          <w:rtl w:val="0"/>
        </w:rPr>
        <w:t xml:space="preserve">Spread give intuitively of how widely these points are spread (i.e most of my points are spread b/w o.9 and 1.9)</w:t>
      </w:r>
    </w:p>
    <w:p w:rsidR="00000000" w:rsidDel="00000000" w:rsidP="00000000" w:rsidRDefault="00000000" w:rsidRPr="00000000" w14:paraId="000000A5">
      <w:pPr>
        <w:rPr/>
      </w:pPr>
      <w:r w:rsidDel="00000000" w:rsidR="00000000" w:rsidRPr="00000000">
        <w:rPr>
          <w:rtl w:val="0"/>
        </w:rPr>
        <w:t xml:space="preserve">There are numerical Approaches instead of plot.</w:t>
      </w:r>
    </w:p>
    <w:p w:rsidR="00000000" w:rsidDel="00000000" w:rsidP="00000000" w:rsidRDefault="00000000" w:rsidRPr="00000000" w14:paraId="000000A6">
      <w:pPr>
        <w:rPr/>
      </w:pPr>
      <w:r w:rsidDel="00000000" w:rsidR="00000000" w:rsidRPr="00000000">
        <w:rPr>
          <w:rtl w:val="0"/>
        </w:rPr>
        <w:t xml:space="preserve">Spread can be thought of a Variance </w:t>
      </w:r>
    </w:p>
    <w:p w:rsidR="00000000" w:rsidDel="00000000" w:rsidP="00000000" w:rsidRDefault="00000000" w:rsidRPr="00000000" w14:paraId="000000A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pStyle w:val="Heading3"/>
        <w:rPr/>
      </w:pPr>
      <w:bookmarkStart w:colFirst="0" w:colLast="0" w:name="_nm3wxoz0bkcl" w:id="20"/>
      <w:bookmarkEnd w:id="2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rPr/>
      </w:pPr>
      <w:r w:rsidDel="00000000" w:rsidR="00000000" w:rsidRPr="00000000">
        <w:rPr/>
        <w:drawing>
          <wp:inline distB="114300" distT="114300" distL="114300" distR="114300">
            <wp:extent cx="4981575" cy="2638425"/>
            <wp:effectExtent b="0" l="0" r="0" t="0"/>
            <wp:docPr id="15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2638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rPr/>
      </w:pPr>
      <w:r w:rsidDel="00000000" w:rsidR="00000000" w:rsidRPr="00000000">
        <w:rPr>
          <w:rtl w:val="0"/>
        </w:rPr>
        <w:t xml:space="preserve">The Range of Setoja is 0.9 to 1.9</w:t>
      </w:r>
    </w:p>
    <w:p w:rsidR="00000000" w:rsidDel="00000000" w:rsidP="00000000" w:rsidRDefault="00000000" w:rsidRPr="00000000" w14:paraId="000000A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pStyle w:val="Heading3"/>
        <w:rPr/>
      </w:pPr>
      <w:bookmarkStart w:colFirst="0" w:colLast="0" w:name="_4xvfd8meyew4" w:id="21"/>
      <w:bookmarkEnd w:id="21"/>
      <w:r w:rsidDel="00000000" w:rsidR="00000000" w:rsidRPr="00000000">
        <w:rPr>
          <w:rtl w:val="0"/>
        </w:rPr>
        <w:t xml:space="preserve">Variance</w:t>
      </w:r>
    </w:p>
    <w:p w:rsidR="00000000" w:rsidDel="00000000" w:rsidP="00000000" w:rsidRDefault="00000000" w:rsidRPr="00000000" w14:paraId="000000B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298700"/>
            <wp:effectExtent b="0" l="0" r="0" t="0"/>
            <wp:docPr id="60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rPr/>
      </w:pPr>
      <w:r w:rsidDel="00000000" w:rsidR="00000000" w:rsidRPr="00000000">
        <w:rPr>
          <w:rtl w:val="0"/>
        </w:rPr>
        <w:t xml:space="preserve">Variance is often defined as the summation of across all the points and substracts mean from it.</w:t>
      </w:r>
    </w:p>
    <w:p w:rsidR="00000000" w:rsidDel="00000000" w:rsidP="00000000" w:rsidRDefault="00000000" w:rsidRPr="00000000" w14:paraId="000000B4">
      <w:pPr>
        <w:rPr/>
      </w:pPr>
      <w:r w:rsidDel="00000000" w:rsidR="00000000" w:rsidRPr="00000000">
        <w:rPr>
          <w:rtl w:val="0"/>
        </w:rPr>
        <w:t xml:space="preserve">(x</w:t>
      </w:r>
      <w:r w:rsidDel="00000000" w:rsidR="00000000" w:rsidRPr="00000000">
        <w:rPr>
          <w:vertAlign w:val="subscript"/>
          <w:rtl w:val="0"/>
        </w:rPr>
        <w:t xml:space="preserve">i</w:t>
      </w:r>
      <w:r w:rsidDel="00000000" w:rsidR="00000000" w:rsidRPr="00000000">
        <w:rPr>
          <w:rtl w:val="0"/>
        </w:rPr>
        <w:t xml:space="preserve">-𝝁) will give the distance from the point to 𝝁 that can be negative or positive so we square it which will always result in a positive number.</w:t>
      </w:r>
    </w:p>
    <w:p w:rsidR="00000000" w:rsidDel="00000000" w:rsidP="00000000" w:rsidRDefault="00000000" w:rsidRPr="00000000" w14:paraId="000000B5">
      <w:pPr>
        <w:rPr/>
      </w:pPr>
      <w:r w:rsidDel="00000000" w:rsidR="00000000" w:rsidRPr="00000000">
        <w:rPr>
          <w:rtl w:val="0"/>
        </w:rPr>
        <w:t xml:space="preserve">Intuitively it says what is the square distance of each of my points from my mean</w:t>
      </w:r>
    </w:p>
    <w:p w:rsidR="00000000" w:rsidDel="00000000" w:rsidP="00000000" w:rsidRDefault="00000000" w:rsidRPr="00000000" w14:paraId="000000B6">
      <w:pPr>
        <w:rPr/>
      </w:pPr>
      <w:r w:rsidDel="00000000" w:rsidR="00000000" w:rsidRPr="00000000">
        <w:rPr>
          <w:rtl w:val="0"/>
        </w:rPr>
        <w:t xml:space="preserve">Variance is nothing but the average squared distance from each point</w:t>
      </w:r>
    </w:p>
    <w:p w:rsidR="00000000" w:rsidDel="00000000" w:rsidP="00000000" w:rsidRDefault="00000000" w:rsidRPr="00000000" w14:paraId="000000B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pStyle w:val="Heading3"/>
        <w:rPr/>
      </w:pPr>
      <w:bookmarkStart w:colFirst="0" w:colLast="0" w:name="_w2980ojkkq6w" w:id="22"/>
      <w:bookmarkEnd w:id="22"/>
      <w:r w:rsidDel="00000000" w:rsidR="00000000" w:rsidRPr="00000000">
        <w:rPr>
          <w:rtl w:val="0"/>
        </w:rPr>
        <w:t xml:space="preserve">Std-dev</w:t>
      </w:r>
    </w:p>
    <w:p w:rsidR="00000000" w:rsidDel="00000000" w:rsidP="00000000" w:rsidRDefault="00000000" w:rsidRPr="00000000" w14:paraId="000000B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286000"/>
            <wp:effectExtent b="0" l="0" r="0" t="0"/>
            <wp:docPr id="10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rPr/>
      </w:pPr>
      <w:r w:rsidDel="00000000" w:rsidR="00000000" w:rsidRPr="00000000">
        <w:rPr>
          <w:rtl w:val="0"/>
        </w:rPr>
        <w:t xml:space="preserve">Spread is a simple English word to represent Std-dev</w:t>
      </w:r>
    </w:p>
    <w:p w:rsidR="00000000" w:rsidDel="00000000" w:rsidP="00000000" w:rsidRDefault="00000000" w:rsidRPr="00000000" w14:paraId="000000BC">
      <w:pPr>
        <w:rPr/>
      </w:pPr>
      <w:r w:rsidDel="00000000" w:rsidR="00000000" w:rsidRPr="00000000">
        <w:rPr>
          <w:rtl w:val="0"/>
        </w:rPr>
        <w:t xml:space="preserve">Spread typically says how far are my points from mean</w:t>
      </w:r>
    </w:p>
    <w:p w:rsidR="00000000" w:rsidDel="00000000" w:rsidP="00000000" w:rsidRDefault="00000000" w:rsidRPr="00000000" w14:paraId="000000BD">
      <w:pPr>
        <w:rPr/>
      </w:pPr>
      <w:r w:rsidDel="00000000" w:rsidR="00000000" w:rsidRPr="00000000">
        <w:rPr>
          <w:rtl w:val="0"/>
        </w:rPr>
        <w:t xml:space="preserve">As shown below </w:t>
      </w:r>
    </w:p>
    <w:p w:rsidR="00000000" w:rsidDel="00000000" w:rsidP="00000000" w:rsidRDefault="00000000" w:rsidRPr="00000000" w14:paraId="000000B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rPr/>
      </w:pPr>
      <w:r w:rsidDel="00000000" w:rsidR="00000000" w:rsidRPr="00000000">
        <w:rPr/>
        <w:drawing>
          <wp:inline distB="114300" distT="114300" distL="114300" distR="114300">
            <wp:extent cx="5505450" cy="2381250"/>
            <wp:effectExtent b="0" l="0" r="0" t="0"/>
            <wp:docPr id="41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05450" cy="2381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pStyle w:val="Heading3"/>
        <w:rPr/>
      </w:pPr>
      <w:bookmarkStart w:colFirst="0" w:colLast="0" w:name="_zf90p1sw9c2y" w:id="23"/>
      <w:bookmarkEnd w:id="23"/>
      <w:r w:rsidDel="00000000" w:rsidR="00000000" w:rsidRPr="00000000">
        <w:rPr>
          <w:rtl w:val="0"/>
        </w:rPr>
        <w:t xml:space="preserve">Median</w:t>
      </w:r>
    </w:p>
    <w:p w:rsidR="00000000" w:rsidDel="00000000" w:rsidP="00000000" w:rsidRDefault="00000000" w:rsidRPr="00000000" w14:paraId="000000C4">
      <w:pPr>
        <w:rPr/>
      </w:pPr>
      <w:r w:rsidDel="00000000" w:rsidR="00000000" w:rsidRPr="00000000">
        <w:rPr/>
        <w:drawing>
          <wp:inline distB="114300" distT="114300" distL="114300" distR="114300">
            <wp:extent cx="5505450" cy="2752725"/>
            <wp:effectExtent b="0" l="0" r="0" t="0"/>
            <wp:docPr id="52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05450" cy="2752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rPr/>
      </w:pPr>
      <w:r w:rsidDel="00000000" w:rsidR="00000000" w:rsidRPr="00000000">
        <w:rPr/>
        <w:drawing>
          <wp:inline distB="114300" distT="114300" distL="114300" distR="114300">
            <wp:extent cx="4914900" cy="1885950"/>
            <wp:effectExtent b="0" l="0" r="0" t="0"/>
            <wp:docPr id="43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1885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rPr/>
      </w:pPr>
      <w:r w:rsidDel="00000000" w:rsidR="00000000" w:rsidRPr="00000000">
        <w:rPr>
          <w:rtl w:val="0"/>
        </w:rPr>
        <w:t xml:space="preserve">Median is almost equal to mean</w:t>
      </w:r>
    </w:p>
    <w:p w:rsidR="00000000" w:rsidDel="00000000" w:rsidP="00000000" w:rsidRDefault="00000000" w:rsidRPr="00000000" w14:paraId="000000C8">
      <w:pPr>
        <w:rPr/>
      </w:pPr>
      <w:r w:rsidDel="00000000" w:rsidR="00000000" w:rsidRPr="00000000">
        <w:rPr/>
        <w:drawing>
          <wp:inline distB="114300" distT="114300" distL="114300" distR="114300">
            <wp:extent cx="4800600" cy="1190625"/>
            <wp:effectExtent b="0" l="0" r="0" t="0"/>
            <wp:docPr id="4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49"/>
                    <a:srcRect b="0" l="0" r="0" t="3846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1190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pStyle w:val="Heading4"/>
        <w:rPr/>
      </w:pPr>
      <w:bookmarkStart w:colFirst="0" w:colLast="0" w:name="_xyg3xrng5qre" w:id="24"/>
      <w:bookmarkEnd w:id="24"/>
      <w:r w:rsidDel="00000000" w:rsidR="00000000" w:rsidRPr="00000000">
        <w:rPr>
          <w:rtl w:val="0"/>
        </w:rPr>
        <w:t xml:space="preserve">How to Compute the Median</w:t>
      </w:r>
    </w:p>
    <w:p w:rsidR="00000000" w:rsidDel="00000000" w:rsidP="00000000" w:rsidRDefault="00000000" w:rsidRPr="00000000" w14:paraId="000000C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048000"/>
            <wp:effectExtent b="0" l="0" r="0" t="0"/>
            <wp:docPr id="42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pStyle w:val="Heading4"/>
        <w:rPr/>
      </w:pPr>
      <w:bookmarkStart w:colFirst="0" w:colLast="0" w:name="_d50c8umfpush" w:id="25"/>
      <w:bookmarkEnd w:id="25"/>
      <w:r w:rsidDel="00000000" w:rsidR="00000000" w:rsidRPr="00000000">
        <w:rPr>
          <w:rtl w:val="0"/>
        </w:rPr>
        <w:t xml:space="preserve">Why is Median not corrupted by an outlier?</w:t>
      </w:r>
    </w:p>
    <w:p w:rsidR="00000000" w:rsidDel="00000000" w:rsidP="00000000" w:rsidRDefault="00000000" w:rsidRPr="00000000" w14:paraId="000000C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49600"/>
            <wp:effectExtent b="0" l="0" r="0" t="0"/>
            <wp:docPr id="61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rPr/>
      </w:pPr>
      <w:r w:rsidDel="00000000" w:rsidR="00000000" w:rsidRPr="00000000">
        <w:rPr>
          <w:rtl w:val="0"/>
        </w:rPr>
        <w:t xml:space="preserve">If more than 50% of points are corrected then the median is corrupted.</w:t>
      </w:r>
    </w:p>
    <w:p w:rsidR="00000000" w:rsidDel="00000000" w:rsidP="00000000" w:rsidRDefault="00000000" w:rsidRPr="00000000" w14:paraId="000000C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pStyle w:val="Heading3"/>
        <w:rPr/>
      </w:pPr>
      <w:bookmarkStart w:colFirst="0" w:colLast="0" w:name="_fpn00a69hau4" w:id="26"/>
      <w:bookmarkEnd w:id="26"/>
      <w:r w:rsidDel="00000000" w:rsidR="00000000" w:rsidRPr="00000000">
        <w:rPr>
          <w:rtl w:val="0"/>
        </w:rPr>
        <w:t xml:space="preserve">Percentiles and Quantiles</w:t>
      </w:r>
    </w:p>
    <w:p w:rsidR="00000000" w:rsidDel="00000000" w:rsidP="00000000" w:rsidRDefault="00000000" w:rsidRPr="00000000" w14:paraId="000000D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rPr/>
      </w:pPr>
      <w:r w:rsidDel="00000000" w:rsidR="00000000" w:rsidRPr="00000000">
        <w:rPr>
          <w:rtl w:val="0"/>
        </w:rPr>
        <w:t xml:space="preserve">Percentile says where do you lie in the sorted list. </w:t>
      </w:r>
    </w:p>
    <w:p w:rsidR="00000000" w:rsidDel="00000000" w:rsidP="00000000" w:rsidRDefault="00000000" w:rsidRPr="00000000" w14:paraId="000000D4">
      <w:pPr>
        <w:rPr/>
      </w:pPr>
      <w:r w:rsidDel="00000000" w:rsidR="00000000" w:rsidRPr="00000000">
        <w:rPr>
          <w:rtl w:val="0"/>
        </w:rPr>
        <w:t xml:space="preserve">50</w:t>
      </w:r>
      <w:r w:rsidDel="00000000" w:rsidR="00000000" w:rsidRPr="00000000">
        <w:rPr>
          <w:vertAlign w:val="subscript"/>
          <w:rtl w:val="0"/>
        </w:rPr>
        <w:t xml:space="preserve">th</w:t>
      </w:r>
      <w:r w:rsidDel="00000000" w:rsidR="00000000" w:rsidRPr="00000000">
        <w:rPr>
          <w:rtl w:val="0"/>
        </w:rPr>
        <w:t xml:space="preserve"> percentile means what percentage of value lies less than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X</w:t>
      </w:r>
      <w:r w:rsidDel="00000000" w:rsidR="00000000" w:rsidRPr="00000000">
        <w:rPr>
          <w:vertAlign w:val="subscript"/>
          <w:rtl w:val="0"/>
        </w:rPr>
        <w:t xml:space="preserve">s </w:t>
      </w:r>
      <w:r w:rsidDel="00000000" w:rsidR="00000000" w:rsidRPr="00000000">
        <w:rPr>
          <w:rtl w:val="0"/>
        </w:rPr>
        <w:t xml:space="preserve">[50] and what percentage of value lies greater than that value</w:t>
      </w:r>
    </w:p>
    <w:p w:rsidR="00000000" w:rsidDel="00000000" w:rsidP="00000000" w:rsidRDefault="00000000" w:rsidRPr="00000000" w14:paraId="000000D5">
      <w:pPr>
        <w:rPr/>
      </w:pPr>
      <w:r w:rsidDel="00000000" w:rsidR="00000000" w:rsidRPr="00000000">
        <w:rPr>
          <w:rtl w:val="0"/>
        </w:rPr>
        <w:t xml:space="preserve">25th</w:t>
      </w:r>
    </w:p>
    <w:p w:rsidR="00000000" w:rsidDel="00000000" w:rsidP="00000000" w:rsidRDefault="00000000" w:rsidRPr="00000000" w14:paraId="000000D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857500"/>
            <wp:effectExtent b="0" l="0" r="0" t="0"/>
            <wp:docPr id="45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rPr/>
      </w:pPr>
      <w:r w:rsidDel="00000000" w:rsidR="00000000" w:rsidRPr="00000000">
        <w:rPr/>
        <w:drawing>
          <wp:inline distB="114300" distT="114300" distL="114300" distR="114300">
            <wp:extent cx="5686425" cy="2257425"/>
            <wp:effectExtent b="0" l="0" r="0" t="0"/>
            <wp:docPr id="17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2257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060700"/>
            <wp:effectExtent b="0" l="0" r="0" t="0"/>
            <wp:docPr id="16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pStyle w:val="Heading3"/>
        <w:rPr/>
      </w:pPr>
      <w:bookmarkStart w:colFirst="0" w:colLast="0" w:name="_4pkzit39w148" w:id="27"/>
      <w:bookmarkEnd w:id="27"/>
      <w:r w:rsidDel="00000000" w:rsidR="00000000" w:rsidRPr="00000000">
        <w:rPr>
          <w:rtl w:val="0"/>
        </w:rPr>
        <w:t xml:space="preserve">IQR (Inter Quartile Range) and MAD (Median Absolute Deviation)</w:t>
      </w:r>
    </w:p>
    <w:p w:rsidR="00000000" w:rsidDel="00000000" w:rsidP="00000000" w:rsidRDefault="00000000" w:rsidRPr="00000000" w14:paraId="000000D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rPr/>
      </w:pPr>
      <w:r w:rsidDel="00000000" w:rsidR="00000000" w:rsidRPr="00000000">
        <w:rPr/>
        <w:drawing>
          <wp:inline distB="114300" distT="114300" distL="114300" distR="114300">
            <wp:extent cx="5286375" cy="2943225"/>
            <wp:effectExtent b="0" l="0" r="0" t="0"/>
            <wp:docPr id="22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2943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803400"/>
            <wp:effectExtent b="0" l="0" r="0" t="0"/>
            <wp:docPr id="5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933700"/>
            <wp:effectExtent b="0" l="0" r="0" t="0"/>
            <wp:docPr id="3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rPr/>
      </w:pPr>
      <w:r w:rsidDel="00000000" w:rsidR="00000000" w:rsidRPr="00000000">
        <w:rPr/>
        <w:drawing>
          <wp:inline distB="114300" distT="114300" distL="114300" distR="114300">
            <wp:extent cx="5895975" cy="2857500"/>
            <wp:effectExtent b="0" l="0" r="0" t="0"/>
            <wp:docPr id="12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95975" cy="285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rPr/>
      </w:pPr>
      <w:r w:rsidDel="00000000" w:rsidR="00000000" w:rsidRPr="00000000">
        <w:rPr>
          <w:rtl w:val="0"/>
        </w:rPr>
        <w:t xml:space="preserve">Inter Quartile Range = 50% of data lies</w:t>
      </w:r>
    </w:p>
    <w:p w:rsidR="00000000" w:rsidDel="00000000" w:rsidP="00000000" w:rsidRDefault="00000000" w:rsidRPr="00000000" w14:paraId="000000E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pStyle w:val="Heading3"/>
        <w:rPr/>
      </w:pPr>
      <w:bookmarkStart w:colFirst="0" w:colLast="0" w:name="_jb6ov2bzi1wf" w:id="28"/>
      <w:bookmarkEnd w:id="28"/>
      <w:r w:rsidDel="00000000" w:rsidR="00000000" w:rsidRPr="00000000">
        <w:rPr>
          <w:rtl w:val="0"/>
        </w:rPr>
        <w:t xml:space="preserve">Box-plot with Whiskers</w:t>
      </w:r>
    </w:p>
    <w:p w:rsidR="00000000" w:rsidDel="00000000" w:rsidP="00000000" w:rsidRDefault="00000000" w:rsidRPr="00000000" w14:paraId="000000E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rPr>
          <w:highlight w:val="black"/>
        </w:rPr>
      </w:pPr>
      <w:r w:rsidDel="00000000" w:rsidR="00000000" w:rsidRPr="00000000">
        <w:rPr>
          <w:rtl w:val="0"/>
        </w:rPr>
        <w:t xml:space="preserve">Why do we need Box-plot?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rPr/>
      </w:pPr>
      <w:r w:rsidDel="00000000" w:rsidR="00000000" w:rsidRPr="00000000">
        <w:rPr>
          <w:rtl w:val="0"/>
        </w:rPr>
        <w:t xml:space="preserve">We have plotted Histograms and PDF earlier but one problem that we have is We don’t know 25</w:t>
      </w:r>
      <w:r w:rsidDel="00000000" w:rsidR="00000000" w:rsidRPr="00000000">
        <w:rPr>
          <w:vertAlign w:val="superscript"/>
          <w:rtl w:val="0"/>
        </w:rPr>
        <w:t xml:space="preserve">th</w:t>
      </w:r>
      <m:oMath/>
      <w:r w:rsidDel="00000000" w:rsidR="00000000" w:rsidRPr="00000000">
        <w:rPr>
          <w:rtl w:val="0"/>
        </w:rPr>
        <w:t xml:space="preserve">percentile value or  50</w:t>
      </w:r>
      <w:r w:rsidDel="00000000" w:rsidR="00000000" w:rsidRPr="00000000">
        <w:rPr>
          <w:vertAlign w:val="superscript"/>
          <w:rtl w:val="0"/>
        </w:rPr>
        <w:t xml:space="preserve">th </w:t>
      </w:r>
      <w:r w:rsidDel="00000000" w:rsidR="00000000" w:rsidRPr="00000000">
        <w:rPr>
          <w:rtl w:val="0"/>
        </w:rPr>
        <w:t xml:space="preserve">percentile value. I do agree with you that some of the issues with CDF but are there are other plots without using lines  …. Such a plot is Box plot</w:t>
      </w:r>
    </w:p>
    <w:p w:rsidR="00000000" w:rsidDel="00000000" w:rsidP="00000000" w:rsidRDefault="00000000" w:rsidRPr="00000000" w14:paraId="000000E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rPr/>
      </w:pPr>
      <w:r w:rsidDel="00000000" w:rsidR="00000000" w:rsidRPr="00000000">
        <w:rPr/>
        <w:drawing>
          <wp:inline distB="114300" distT="114300" distL="114300" distR="114300">
            <wp:extent cx="5667375" cy="2466975"/>
            <wp:effectExtent b="0" l="0" r="0" t="0"/>
            <wp:docPr id="35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2466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rPr/>
      </w:pPr>
      <w:r w:rsidDel="00000000" w:rsidR="00000000" w:rsidRPr="00000000">
        <w:rPr/>
        <w:drawing>
          <wp:inline distB="114300" distT="114300" distL="114300" distR="114300">
            <wp:extent cx="5124450" cy="2200275"/>
            <wp:effectExtent b="0" l="0" r="0" t="0"/>
            <wp:docPr id="31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2200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rPr/>
      </w:pPr>
      <w:r w:rsidDel="00000000" w:rsidR="00000000" w:rsidRPr="00000000">
        <w:rPr>
          <w:rtl w:val="0"/>
        </w:rPr>
        <w:t xml:space="preserve">Now we will assume and write a rule to find the Virginia flowers </w:t>
      </w:r>
    </w:p>
    <w:p w:rsidR="00000000" w:rsidDel="00000000" w:rsidP="00000000" w:rsidRDefault="00000000" w:rsidRPr="00000000" w14:paraId="000000E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032000"/>
            <wp:effectExtent b="0" l="0" r="0" t="0"/>
            <wp:docPr id="25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rPr/>
      </w:pPr>
      <w:r w:rsidDel="00000000" w:rsidR="00000000" w:rsidRPr="00000000">
        <w:rPr>
          <w:rtl w:val="0"/>
        </w:rPr>
        <w:t xml:space="preserve">By just looking at the plot we can identify the error.</w:t>
      </w:r>
    </w:p>
    <w:p w:rsidR="00000000" w:rsidDel="00000000" w:rsidP="00000000" w:rsidRDefault="00000000" w:rsidRPr="00000000" w14:paraId="000000E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222500"/>
            <wp:effectExtent b="0" l="0" r="0" t="0"/>
            <wp:docPr id="56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pStyle w:val="Heading4"/>
        <w:rPr/>
      </w:pPr>
      <w:bookmarkStart w:colFirst="0" w:colLast="0" w:name="_c1f9jg1iygw4" w:id="29"/>
      <w:bookmarkEnd w:id="29"/>
      <w:r w:rsidDel="00000000" w:rsidR="00000000" w:rsidRPr="00000000">
        <w:rPr>
          <w:rtl w:val="0"/>
        </w:rPr>
        <w:t xml:space="preserve">Whiskers:</w:t>
      </w:r>
    </w:p>
    <w:p w:rsidR="00000000" w:rsidDel="00000000" w:rsidP="00000000" w:rsidRDefault="00000000" w:rsidRPr="00000000" w14:paraId="000000F2">
      <w:pPr>
        <w:rPr/>
      </w:pPr>
      <w:r w:rsidDel="00000000" w:rsidR="00000000" w:rsidRPr="00000000">
        <w:rPr>
          <w:rtl w:val="0"/>
        </w:rPr>
        <w:t xml:space="preserve">There is no standard way of drawing whiskers.Whiskers use min &amp; max to plot whiskers. One way of drawing whisker is  1.5 times IQR.</w:t>
      </w:r>
    </w:p>
    <w:p w:rsidR="00000000" w:rsidDel="00000000" w:rsidP="00000000" w:rsidRDefault="00000000" w:rsidRPr="00000000" w14:paraId="000000F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879600"/>
            <wp:effectExtent b="0" l="0" r="0" t="0"/>
            <wp:docPr id="9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rPr/>
      </w:pPr>
      <w:r w:rsidDel="00000000" w:rsidR="00000000" w:rsidRPr="00000000">
        <w:rPr/>
        <w:drawing>
          <wp:inline distB="114300" distT="114300" distL="114300" distR="114300">
            <wp:extent cx="3714750" cy="1914525"/>
            <wp:effectExtent b="0" l="0" r="0" t="0"/>
            <wp:docPr id="37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1914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rPr/>
      </w:pPr>
      <w:r w:rsidDel="00000000" w:rsidR="00000000" w:rsidRPr="00000000">
        <w:rPr>
          <w:rtl w:val="0"/>
        </w:rPr>
        <w:t xml:space="preserve">The other way of looking at these plots is 50% of the points line inbox and most of them lie between whiskers.</w:t>
      </w:r>
    </w:p>
    <w:p w:rsidR="00000000" w:rsidDel="00000000" w:rsidP="00000000" w:rsidRDefault="00000000" w:rsidRPr="00000000" w14:paraId="000000F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pStyle w:val="Heading3"/>
        <w:rPr/>
      </w:pPr>
      <w:bookmarkStart w:colFirst="0" w:colLast="0" w:name="_s201h8bckyf2" w:id="30"/>
      <w:bookmarkEnd w:id="30"/>
      <w:r w:rsidDel="00000000" w:rsidR="00000000" w:rsidRPr="00000000">
        <w:rPr>
          <w:rtl w:val="0"/>
        </w:rPr>
        <w:t xml:space="preserve">Violin Plot</w:t>
      </w:r>
    </w:p>
    <w:p w:rsidR="00000000" w:rsidDel="00000000" w:rsidP="00000000" w:rsidRDefault="00000000" w:rsidRPr="00000000" w14:paraId="000000F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rPr/>
      </w:pPr>
      <w:r w:rsidDel="00000000" w:rsidR="00000000" w:rsidRPr="00000000">
        <w:rPr/>
        <w:drawing>
          <wp:inline distB="114300" distT="114300" distL="114300" distR="114300">
            <wp:extent cx="5819775" cy="3324225"/>
            <wp:effectExtent b="0" l="0" r="0" t="0"/>
            <wp:docPr id="1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19775" cy="3324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rPr/>
      </w:pPr>
      <w:r w:rsidDel="00000000" w:rsidR="00000000" w:rsidRPr="00000000">
        <w:rPr>
          <w:rtl w:val="0"/>
        </w:rPr>
        <w:t xml:space="preserve">Violine plot  gives the best of both worlds (i.e histogram, PDF and box-plot)</w:t>
      </w:r>
    </w:p>
    <w:p w:rsidR="00000000" w:rsidDel="00000000" w:rsidP="00000000" w:rsidRDefault="00000000" w:rsidRPr="00000000" w14:paraId="000000F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rPr/>
      </w:pPr>
      <w:r w:rsidDel="00000000" w:rsidR="00000000" w:rsidRPr="00000000">
        <w:rPr/>
        <w:drawing>
          <wp:inline distB="114300" distT="114300" distL="114300" distR="114300">
            <wp:extent cx="5314950" cy="2114550"/>
            <wp:effectExtent b="0" l="0" r="0" t="0"/>
            <wp:docPr id="40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2114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rPr/>
      </w:pPr>
      <w:r w:rsidDel="00000000" w:rsidR="00000000" w:rsidRPr="00000000">
        <w:rPr>
          <w:rtl w:val="0"/>
        </w:rPr>
        <w:t xml:space="preserve">Box top as you see give the top line 75%, Median (50%), 25%, whiskers</w:t>
      </w:r>
    </w:p>
    <w:p w:rsidR="00000000" w:rsidDel="00000000" w:rsidP="00000000" w:rsidRDefault="00000000" w:rsidRPr="00000000" w14:paraId="00000101">
      <w:pPr>
        <w:rPr/>
      </w:pPr>
      <w:r w:rsidDel="00000000" w:rsidR="00000000" w:rsidRPr="00000000">
        <w:rPr/>
        <w:drawing>
          <wp:inline distB="114300" distT="114300" distL="114300" distR="114300">
            <wp:extent cx="5400675" cy="2076450"/>
            <wp:effectExtent b="0" l="0" r="0" t="0"/>
            <wp:docPr id="23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076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rPr/>
      </w:pPr>
      <w:r w:rsidDel="00000000" w:rsidR="00000000" w:rsidRPr="00000000">
        <w:rPr>
          <w:rtl w:val="0"/>
        </w:rPr>
        <w:t xml:space="preserve">We can see a Bell Curve or PDF </w:t>
      </w:r>
    </w:p>
    <w:p w:rsidR="00000000" w:rsidDel="00000000" w:rsidP="00000000" w:rsidRDefault="00000000" w:rsidRPr="00000000" w14:paraId="000001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pStyle w:val="Heading3"/>
        <w:rPr/>
      </w:pPr>
      <w:bookmarkStart w:colFirst="0" w:colLast="0" w:name="_j256q4mq6xb" w:id="31"/>
      <w:bookmarkEnd w:id="31"/>
      <w:r w:rsidDel="00000000" w:rsidR="00000000" w:rsidRPr="00000000">
        <w:rPr>
          <w:rtl w:val="0"/>
        </w:rPr>
        <w:t xml:space="preserve">Important Notes</w:t>
      </w:r>
    </w:p>
    <w:p w:rsidR="00000000" w:rsidDel="00000000" w:rsidP="00000000" w:rsidRDefault="00000000" w:rsidRPr="00000000" w14:paraId="000001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rPr/>
      </w:pPr>
      <w:r w:rsidDel="00000000" w:rsidR="00000000" w:rsidRPr="00000000">
        <w:rPr/>
        <w:drawing>
          <wp:inline distB="114300" distT="114300" distL="114300" distR="114300">
            <wp:extent cx="5467350" cy="1066800"/>
            <wp:effectExtent b="0" l="0" r="0" t="0"/>
            <wp:docPr id="36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68"/>
                    <a:srcRect b="34615" l="0" r="0" t="3846"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1066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612900"/>
            <wp:effectExtent b="0" l="0" r="0" t="0"/>
            <wp:docPr id="46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pStyle w:val="Heading3"/>
        <w:rPr/>
      </w:pPr>
      <w:bookmarkStart w:colFirst="0" w:colLast="0" w:name="_kaoucqdoc6rf" w:id="32"/>
      <w:bookmarkEnd w:id="32"/>
      <w:r w:rsidDel="00000000" w:rsidR="00000000" w:rsidRPr="00000000">
        <w:rPr>
          <w:rtl w:val="0"/>
        </w:rPr>
        <w:t xml:space="preserve">Multivariate probability density, contour plot</w:t>
      </w:r>
    </w:p>
    <w:p w:rsidR="00000000" w:rsidDel="00000000" w:rsidP="00000000" w:rsidRDefault="00000000" w:rsidRPr="00000000" w14:paraId="000001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933700"/>
            <wp:effectExtent b="0" l="0" r="0" t="0"/>
            <wp:docPr id="27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rPr/>
      </w:pPr>
      <w:r w:rsidDel="00000000" w:rsidR="00000000" w:rsidRPr="00000000">
        <w:rPr>
          <w:rtl w:val="0"/>
        </w:rPr>
        <w:t xml:space="preserve">We have seen 1-D density plots but can we do a 2-D Density plot …</w:t>
      </w:r>
    </w:p>
    <w:p w:rsidR="00000000" w:rsidDel="00000000" w:rsidP="00000000" w:rsidRDefault="00000000" w:rsidRPr="00000000" w14:paraId="000001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rPr/>
      </w:pPr>
      <w:r w:rsidDel="00000000" w:rsidR="00000000" w:rsidRPr="00000000">
        <w:rPr>
          <w:rtl w:val="0"/>
        </w:rPr>
        <w:t xml:space="preserve">Let's look at p_l and p_w pair plots to connect dots. </w:t>
      </w:r>
    </w:p>
    <w:p w:rsidR="00000000" w:rsidDel="00000000" w:rsidP="00000000" w:rsidRDefault="00000000" w:rsidRPr="00000000" w14:paraId="000001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rPr/>
      </w:pPr>
      <w:r w:rsidDel="00000000" w:rsidR="00000000" w:rsidRPr="00000000">
        <w:rPr/>
        <w:drawing>
          <wp:inline distB="114300" distT="114300" distL="114300" distR="114300">
            <wp:extent cx="4905375" cy="1343025"/>
            <wp:effectExtent b="0" l="0" r="0" t="0"/>
            <wp:docPr id="2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1343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rPr/>
      </w:pPr>
      <w:r w:rsidDel="00000000" w:rsidR="00000000" w:rsidRPr="00000000">
        <w:rPr>
          <w:rtl w:val="0"/>
        </w:rPr>
        <w:t xml:space="preserve">We observe there are more points in the center region and there are lesser as we go away from center region.</w:t>
      </w:r>
    </w:p>
    <w:p w:rsidR="00000000" w:rsidDel="00000000" w:rsidP="00000000" w:rsidRDefault="00000000" w:rsidRPr="00000000" w14:paraId="000001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657600"/>
            <wp:effectExtent b="0" l="0" r="0" t="0"/>
            <wp:docPr id="54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959100"/>
            <wp:effectExtent b="0" l="0" r="0" t="0"/>
            <wp:docPr id="18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048000"/>
            <wp:effectExtent b="0" l="0" r="0" t="0"/>
            <wp:docPr id="34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rPr/>
      </w:pPr>
      <w:r w:rsidDel="00000000" w:rsidR="00000000" w:rsidRPr="00000000">
        <w:rPr>
          <w:rtl w:val="0"/>
        </w:rPr>
        <w:t xml:space="preserve">What circle means all points are at the same height in that circle</w:t>
      </w:r>
    </w:p>
    <w:p w:rsidR="00000000" w:rsidDel="00000000" w:rsidP="00000000" w:rsidRDefault="00000000" w:rsidRPr="00000000" w14:paraId="000001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098800"/>
            <wp:effectExtent b="0" l="0" r="0" t="0"/>
            <wp:docPr id="58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headerReference r:id="rId76" w:type="default"/>
      <w:pgSz w:h="15840" w:w="12240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11C">
    <w:pPr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40.png"/><Relationship Id="rId42" Type="http://schemas.openxmlformats.org/officeDocument/2006/relationships/image" Target="media/image50.png"/><Relationship Id="rId41" Type="http://schemas.openxmlformats.org/officeDocument/2006/relationships/image" Target="media/image38.png"/><Relationship Id="rId44" Type="http://schemas.openxmlformats.org/officeDocument/2006/relationships/image" Target="media/image58.png"/><Relationship Id="rId43" Type="http://schemas.openxmlformats.org/officeDocument/2006/relationships/image" Target="media/image2.png"/><Relationship Id="rId46" Type="http://schemas.openxmlformats.org/officeDocument/2006/relationships/image" Target="media/image41.png"/><Relationship Id="rId45" Type="http://schemas.openxmlformats.org/officeDocument/2006/relationships/image" Target="media/image7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youtu.be/FRlTh5HQORA" TargetMode="External"/><Relationship Id="rId48" Type="http://schemas.openxmlformats.org/officeDocument/2006/relationships/image" Target="media/image45.png"/><Relationship Id="rId47" Type="http://schemas.openxmlformats.org/officeDocument/2006/relationships/image" Target="media/image53.png"/><Relationship Id="rId49" Type="http://schemas.openxmlformats.org/officeDocument/2006/relationships/image" Target="media/image17.png"/><Relationship Id="rId5" Type="http://schemas.openxmlformats.org/officeDocument/2006/relationships/styles" Target="styles.xml"/><Relationship Id="rId6" Type="http://schemas.openxmlformats.org/officeDocument/2006/relationships/hyperlink" Target="https://towardsdatascience.com/exploratory-data-analysis-8fc1cb20fd15" TargetMode="External"/><Relationship Id="rId7" Type="http://schemas.openxmlformats.org/officeDocument/2006/relationships/hyperlink" Target="http://www.statsmodels.org/devel/generated/statsmodels.robust.scale.mad.html" TargetMode="External"/><Relationship Id="rId8" Type="http://schemas.openxmlformats.org/officeDocument/2006/relationships/hyperlink" Target="https://www.khanacademy.org/math/statistics-probability/summarizing-quantitative-data/box-whisker-plots/a/identifying-outliers-iqr-rule" TargetMode="External"/><Relationship Id="rId73" Type="http://schemas.openxmlformats.org/officeDocument/2006/relationships/image" Target="media/image15.png"/><Relationship Id="rId72" Type="http://schemas.openxmlformats.org/officeDocument/2006/relationships/image" Target="media/image43.png"/><Relationship Id="rId31" Type="http://schemas.openxmlformats.org/officeDocument/2006/relationships/image" Target="media/image51.png"/><Relationship Id="rId75" Type="http://schemas.openxmlformats.org/officeDocument/2006/relationships/image" Target="media/image61.png"/><Relationship Id="rId30" Type="http://schemas.openxmlformats.org/officeDocument/2006/relationships/image" Target="media/image49.png"/><Relationship Id="rId74" Type="http://schemas.openxmlformats.org/officeDocument/2006/relationships/image" Target="media/image36.png"/><Relationship Id="rId33" Type="http://schemas.openxmlformats.org/officeDocument/2006/relationships/image" Target="media/image27.png"/><Relationship Id="rId32" Type="http://schemas.openxmlformats.org/officeDocument/2006/relationships/image" Target="media/image5.png"/><Relationship Id="rId76" Type="http://schemas.openxmlformats.org/officeDocument/2006/relationships/header" Target="header1.xml"/><Relationship Id="rId35" Type="http://schemas.openxmlformats.org/officeDocument/2006/relationships/image" Target="media/image44.png"/><Relationship Id="rId34" Type="http://schemas.openxmlformats.org/officeDocument/2006/relationships/image" Target="media/image55.png"/><Relationship Id="rId71" Type="http://schemas.openxmlformats.org/officeDocument/2006/relationships/image" Target="media/image6.png"/><Relationship Id="rId70" Type="http://schemas.openxmlformats.org/officeDocument/2006/relationships/image" Target="media/image26.png"/><Relationship Id="rId37" Type="http://schemas.openxmlformats.org/officeDocument/2006/relationships/image" Target="media/image31.png"/><Relationship Id="rId36" Type="http://schemas.openxmlformats.org/officeDocument/2006/relationships/image" Target="media/image24.png"/><Relationship Id="rId39" Type="http://schemas.openxmlformats.org/officeDocument/2006/relationships/image" Target="media/image59.png"/><Relationship Id="rId38" Type="http://schemas.openxmlformats.org/officeDocument/2006/relationships/image" Target="media/image60.png"/><Relationship Id="rId62" Type="http://schemas.openxmlformats.org/officeDocument/2006/relationships/image" Target="media/image52.png"/><Relationship Id="rId61" Type="http://schemas.openxmlformats.org/officeDocument/2006/relationships/image" Target="media/image35.png"/><Relationship Id="rId20" Type="http://schemas.openxmlformats.org/officeDocument/2006/relationships/image" Target="media/image8.png"/><Relationship Id="rId64" Type="http://schemas.openxmlformats.org/officeDocument/2006/relationships/image" Target="media/image37.png"/><Relationship Id="rId63" Type="http://schemas.openxmlformats.org/officeDocument/2006/relationships/image" Target="media/image16.png"/><Relationship Id="rId22" Type="http://schemas.openxmlformats.org/officeDocument/2006/relationships/image" Target="media/image10.png"/><Relationship Id="rId66" Type="http://schemas.openxmlformats.org/officeDocument/2006/relationships/image" Target="media/image46.png"/><Relationship Id="rId21" Type="http://schemas.openxmlformats.org/officeDocument/2006/relationships/image" Target="media/image63.png"/><Relationship Id="rId65" Type="http://schemas.openxmlformats.org/officeDocument/2006/relationships/image" Target="media/image18.png"/><Relationship Id="rId24" Type="http://schemas.openxmlformats.org/officeDocument/2006/relationships/image" Target="media/image19.png"/><Relationship Id="rId68" Type="http://schemas.openxmlformats.org/officeDocument/2006/relationships/image" Target="media/image32.png"/><Relationship Id="rId23" Type="http://schemas.openxmlformats.org/officeDocument/2006/relationships/image" Target="media/image64.png"/><Relationship Id="rId67" Type="http://schemas.openxmlformats.org/officeDocument/2006/relationships/image" Target="media/image22.png"/><Relationship Id="rId60" Type="http://schemas.openxmlformats.org/officeDocument/2006/relationships/image" Target="media/image29.png"/><Relationship Id="rId26" Type="http://schemas.openxmlformats.org/officeDocument/2006/relationships/image" Target="media/image33.png"/><Relationship Id="rId25" Type="http://schemas.openxmlformats.org/officeDocument/2006/relationships/image" Target="media/image48.png"/><Relationship Id="rId69" Type="http://schemas.openxmlformats.org/officeDocument/2006/relationships/image" Target="media/image42.png"/><Relationship Id="rId28" Type="http://schemas.openxmlformats.org/officeDocument/2006/relationships/image" Target="media/image56.png"/><Relationship Id="rId27" Type="http://schemas.openxmlformats.org/officeDocument/2006/relationships/image" Target="media/image21.png"/><Relationship Id="rId29" Type="http://schemas.openxmlformats.org/officeDocument/2006/relationships/image" Target="media/image25.png"/><Relationship Id="rId51" Type="http://schemas.openxmlformats.org/officeDocument/2006/relationships/image" Target="media/image62.png"/><Relationship Id="rId50" Type="http://schemas.openxmlformats.org/officeDocument/2006/relationships/image" Target="media/image39.png"/><Relationship Id="rId53" Type="http://schemas.openxmlformats.org/officeDocument/2006/relationships/image" Target="media/image14.png"/><Relationship Id="rId52" Type="http://schemas.openxmlformats.org/officeDocument/2006/relationships/image" Target="media/image47.png"/><Relationship Id="rId11" Type="http://schemas.openxmlformats.org/officeDocument/2006/relationships/hyperlink" Target="https://www.varsitytutors.com/hotmath/hotmath_help/topics/box-and-whisker-plots" TargetMode="External"/><Relationship Id="rId55" Type="http://schemas.openxmlformats.org/officeDocument/2006/relationships/image" Target="media/image30.png"/><Relationship Id="rId10" Type="http://schemas.openxmlformats.org/officeDocument/2006/relationships/hyperlink" Target="https://towardsdatascience.com/understanding-boxplots-5e2df7bcbd51" TargetMode="External"/><Relationship Id="rId54" Type="http://schemas.openxmlformats.org/officeDocument/2006/relationships/image" Target="media/image9.png"/><Relationship Id="rId13" Type="http://schemas.openxmlformats.org/officeDocument/2006/relationships/image" Target="media/image20.png"/><Relationship Id="rId57" Type="http://schemas.openxmlformats.org/officeDocument/2006/relationships/image" Target="media/image13.png"/><Relationship Id="rId12" Type="http://schemas.openxmlformats.org/officeDocument/2006/relationships/image" Target="media/image54.png"/><Relationship Id="rId56" Type="http://schemas.openxmlformats.org/officeDocument/2006/relationships/image" Target="media/image4.png"/><Relationship Id="rId15" Type="http://schemas.openxmlformats.org/officeDocument/2006/relationships/image" Target="media/image28.png"/><Relationship Id="rId59" Type="http://schemas.openxmlformats.org/officeDocument/2006/relationships/image" Target="media/image34.png"/><Relationship Id="rId14" Type="http://schemas.openxmlformats.org/officeDocument/2006/relationships/image" Target="media/image1.png"/><Relationship Id="rId58" Type="http://schemas.openxmlformats.org/officeDocument/2006/relationships/image" Target="media/image12.png"/><Relationship Id="rId17" Type="http://schemas.openxmlformats.org/officeDocument/2006/relationships/image" Target="media/image3.png"/><Relationship Id="rId16" Type="http://schemas.openxmlformats.org/officeDocument/2006/relationships/image" Target="media/image11.png"/><Relationship Id="rId19" Type="http://schemas.openxmlformats.org/officeDocument/2006/relationships/image" Target="media/image23.png"/><Relationship Id="rId18" Type="http://schemas.openxmlformats.org/officeDocument/2006/relationships/image" Target="media/image5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